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431BC2" w:rsidRPr="008B37FA" w14:paraId="15CAD7AA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8DEC8D0" w14:textId="77777777" w:rsidR="00431BC2" w:rsidRPr="008B37FA" w:rsidRDefault="00431BC2">
            <w:pPr>
              <w:pStyle w:val="ECVComments"/>
              <w:rPr>
                <w:rFonts w:ascii="Times New Roman" w:hAnsi="Times New Roman" w:cs="Times New Roman"/>
              </w:rPr>
            </w:pPr>
          </w:p>
        </w:tc>
      </w:tr>
      <w:tr w:rsidR="00431BC2" w:rsidRPr="008B37FA" w14:paraId="0CE732D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1C0513A" w14:textId="77777777" w:rsidR="00431BC2" w:rsidRPr="008B37FA" w:rsidRDefault="00000000">
            <w:pPr>
              <w:pStyle w:val="ECVLeftHeading"/>
              <w:rPr>
                <w:rFonts w:ascii="Times New Roman" w:hAnsi="Times New Roman" w:cs="Times New Roman"/>
              </w:rPr>
            </w:pPr>
            <w:r w:rsidRPr="008B37FA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7637E56" wp14:editId="35575BF6">
                  <wp:extent cx="962025" cy="1214997"/>
                  <wp:effectExtent l="0" t="0" r="0" b="4445"/>
                  <wp:docPr id="5" name="Picture 30" descr="Slika zaslona 2023-01-19 u 00.29.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0" descr="Slika zaslona 2023-01-19 u 00.29.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5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214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9F8E7F3" w14:textId="0B305D31" w:rsidR="00431BC2" w:rsidRPr="008B37FA" w:rsidRDefault="00FA56F2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</w:pPr>
            <w:proofErr w:type="spellStart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Ekonomski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 </w:t>
            </w:r>
            <w:proofErr w:type="spellStart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fakultet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, </w:t>
            </w:r>
            <w:proofErr w:type="spellStart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Sjeverni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 </w:t>
            </w:r>
            <w:proofErr w:type="spellStart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logor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 bb </w:t>
            </w:r>
            <w:proofErr w:type="spellStart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Univerzitetski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 </w:t>
            </w:r>
            <w:proofErr w:type="spellStart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>kampus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sz w:val="20"/>
                <w:szCs w:val="32"/>
              </w:rPr>
              <w:t xml:space="preserve">, 88104 Mostar </w:t>
            </w:r>
            <w:r w:rsidRPr="008B37FA">
              <w:rPr>
                <w:rFonts w:ascii="Times New Roman" w:hAnsi="Times New Roman" w:cs="Times New Roman"/>
                <w:b/>
                <w:bCs/>
                <w:noProof/>
                <w:sz w:val="20"/>
                <w:szCs w:val="32"/>
              </w:rPr>
              <w:drawing>
                <wp:anchor distT="0" distB="0" distL="0" distR="71755" simplePos="0" relativeHeight="251656192" behindDoc="0" locked="0" layoutInCell="1" allowOverlap="1" wp14:anchorId="048DDCFE" wp14:editId="5163A6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3175" b="889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31BC2" w:rsidRPr="008B37FA" w14:paraId="1622415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C971D1B" w14:textId="77777777" w:rsidR="00431BC2" w:rsidRPr="008B37FA" w:rsidRDefault="0043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C445FF6" w14:textId="77777777" w:rsidR="00431BC2" w:rsidRPr="008B37FA" w:rsidRDefault="00000000">
            <w:pPr>
              <w:pStyle w:val="ECVContactDetails1"/>
              <w:tabs>
                <w:tab w:val="right" w:pos="8218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37FA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0" distR="71755" simplePos="0" relativeHeight="251659264" behindDoc="0" locked="0" layoutInCell="1" allowOverlap="1" wp14:anchorId="770419CF" wp14:editId="735F11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1270" b="23495"/>
                  <wp:wrapSquare wrapText="bothSides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37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(+387) 036514927  </w:t>
            </w:r>
          </w:p>
        </w:tc>
      </w:tr>
      <w:tr w:rsidR="00431BC2" w:rsidRPr="008B37FA" w14:paraId="0DDF5DA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30E8CA" w14:textId="77777777" w:rsidR="00431BC2" w:rsidRPr="008B37FA" w:rsidRDefault="0043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E5F6CD7" w14:textId="77777777" w:rsidR="00431BC2" w:rsidRPr="008B37FA" w:rsidRDefault="00000000">
            <w:pPr>
              <w:pStyle w:val="ECVContactDetails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37FA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en-US"/>
              </w:rPr>
              <w:drawing>
                <wp:anchor distT="0" distB="0" distL="0" distR="71755" simplePos="0" relativeHeight="251658240" behindDoc="0" locked="0" layoutInCell="1" allowOverlap="1" wp14:anchorId="2134625F" wp14:editId="71AEA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35" b="8255"/>
                  <wp:wrapSquare wrapText="bothSides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37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lejla.skaljic@unmo.ba</w:t>
            </w:r>
          </w:p>
        </w:tc>
      </w:tr>
      <w:tr w:rsidR="00431BC2" w:rsidRPr="008B37FA" w14:paraId="5B7E9BE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D19B36D" w14:textId="77777777" w:rsidR="00431BC2" w:rsidRPr="008B37FA" w:rsidRDefault="0043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E0546EB" w14:textId="77777777" w:rsidR="00431BC2" w:rsidRPr="008B37FA" w:rsidRDefault="00000000">
            <w:pPr>
              <w:pStyle w:val="ECVContactDetails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37FA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0" distR="71755" simplePos="0" relativeHeight="251657216" behindDoc="0" locked="0" layoutInCell="1" allowOverlap="1" wp14:anchorId="553D438A" wp14:editId="2A54EA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1905" b="24765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37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www.linkedin.com/in/lejla-škaljić-bb0414153</w:t>
            </w:r>
          </w:p>
        </w:tc>
      </w:tr>
      <w:tr w:rsidR="00431BC2" w:rsidRPr="008B37FA" w14:paraId="2042B91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32FFAE9" w14:textId="77777777" w:rsidR="00431BC2" w:rsidRPr="008B37FA" w:rsidRDefault="0043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02B97824" w14:textId="77777777" w:rsidR="00431BC2" w:rsidRPr="008B37FA" w:rsidRDefault="00000000">
            <w:pPr>
              <w:pStyle w:val="ECVContactDetails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37FA">
              <w:rPr>
                <w:rStyle w:val="ECVHeadingContactDetails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Spol: </w:t>
            </w:r>
            <w:proofErr w:type="spellStart"/>
            <w:r w:rsidRPr="008B37FA">
              <w:rPr>
                <w:rStyle w:val="ECVHeadingContactDetails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Ženski</w:t>
            </w:r>
            <w:proofErr w:type="spellEnd"/>
            <w:r w:rsidRPr="008B37FA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8B37FA">
              <w:rPr>
                <w:rStyle w:val="ECVHeadingContactDetails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| Datum </w:t>
            </w:r>
            <w:proofErr w:type="spellStart"/>
            <w:r w:rsidRPr="008B37FA">
              <w:rPr>
                <w:rStyle w:val="ECVHeadingContactDetails"/>
                <w:rFonts w:ascii="Times New Roman" w:hAnsi="Times New Roman" w:cs="Times New Roman"/>
                <w:b/>
                <w:bCs/>
                <w:sz w:val="21"/>
                <w:szCs w:val="21"/>
              </w:rPr>
              <w:t>rođenja</w:t>
            </w:r>
            <w:proofErr w:type="spellEnd"/>
            <w:r w:rsidRPr="008B37FA">
              <w:rPr>
                <w:rStyle w:val="ECVHeadingContactDetails"/>
                <w:rFonts w:ascii="Times New Roman" w:hAnsi="Times New Roman" w:cs="Times New Roman"/>
                <w:b/>
                <w:bCs/>
                <w:sz w:val="21"/>
                <w:szCs w:val="21"/>
              </w:rPr>
              <w:t>:</w:t>
            </w:r>
            <w:r w:rsidRPr="008B37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30.06.1997. </w:t>
            </w:r>
            <w:r w:rsidRPr="008B37FA">
              <w:rPr>
                <w:rStyle w:val="ECVHeadingContactDetails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31BC2" w:rsidRPr="008B37FA" w14:paraId="39E1CDC9" w14:textId="77777777">
        <w:trPr>
          <w:cantSplit/>
          <w:trHeight w:val="90"/>
        </w:trPr>
        <w:tc>
          <w:tcPr>
            <w:tcW w:w="2834" w:type="dxa"/>
            <w:vMerge/>
            <w:shd w:val="clear" w:color="auto" w:fill="auto"/>
          </w:tcPr>
          <w:p w14:paraId="3AC3BA85" w14:textId="77777777" w:rsidR="00431BC2" w:rsidRPr="008B37FA" w:rsidRDefault="0043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1D740E9" w14:textId="77777777" w:rsidR="00431BC2" w:rsidRPr="008B37FA" w:rsidRDefault="00431BC2">
            <w:pPr>
              <w:pStyle w:val="ECVGenderRow"/>
              <w:rPr>
                <w:rFonts w:ascii="Times New Roman" w:hAnsi="Times New Roman" w:cs="Times New Roman"/>
              </w:rPr>
            </w:pPr>
          </w:p>
        </w:tc>
      </w:tr>
    </w:tbl>
    <w:p w14:paraId="26A07921" w14:textId="77777777" w:rsidR="00431BC2" w:rsidRPr="008B37FA" w:rsidRDefault="00431BC2">
      <w:pPr>
        <w:widowControl/>
        <w:rPr>
          <w:rFonts w:ascii="Times New Roman" w:eastAsia="OpenSans-Bold" w:hAnsi="Times New Roman" w:cs="Times New Roman"/>
          <w:b/>
          <w:color w:val="404040"/>
          <w:kern w:val="0"/>
          <w:sz w:val="21"/>
          <w:szCs w:val="21"/>
          <w:lang w:val="en-US" w:bidi="ar"/>
        </w:rPr>
      </w:pPr>
    </w:p>
    <w:p w14:paraId="7553C10D" w14:textId="77777777" w:rsidR="00431BC2" w:rsidRPr="008B37FA" w:rsidRDefault="00000000">
      <w:pPr>
        <w:widowControl/>
        <w:rPr>
          <w:rFonts w:ascii="Times New Roman" w:hAnsi="Times New Roman" w:cs="Times New Roman"/>
          <w:sz w:val="22"/>
          <w:szCs w:val="22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val="en-US" w:bidi="ar"/>
        </w:rPr>
        <w:t xml:space="preserve">O MENI </w:t>
      </w:r>
    </w:p>
    <w:p w14:paraId="0D46074F" w14:textId="6F68E7DC" w:rsidR="00431BC2" w:rsidRPr="008B37FA" w:rsidRDefault="00000000">
      <w:pPr>
        <w:widowControl/>
        <w:jc w:val="both"/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</w:pP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Magistar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poslovne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izabrana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zvanje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asistenta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„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Džemal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Bijedić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“ u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za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područje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: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Društvene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nauke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grana: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Ekonomija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polje: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Menadžment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organizacija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dana 30.09.2021.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godine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Prvi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studija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Ekonomskom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fakultetu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„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Džemal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Bijedić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“ u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(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Akademski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dodiplomski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studij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trajanju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4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godine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)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upisala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akademskoj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2016./2017. g. 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završni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rad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temu</w:t>
      </w:r>
      <w:proofErr w:type="spellEnd"/>
      <w:r w:rsidRPr="008B37FA">
        <w:rPr>
          <w:rFonts w:ascii="Times New Roman" w:eastAsia="OpenSans-Regular" w:hAnsi="Times New Roman" w:cs="Times New Roman"/>
          <w:b/>
          <w:bCs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Analiza</w:t>
      </w:r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strateškog</w:t>
      </w:r>
      <w:proofErr w:type="spellEnd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opredjeljenja</w:t>
      </w:r>
      <w:proofErr w:type="spellEnd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bosanskohercegovačkog</w:t>
      </w:r>
      <w:proofErr w:type="spellEnd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preduzeća</w:t>
      </w:r>
      <w:proofErr w:type="spellEnd"/>
      <w:r w:rsidRPr="008B37FA">
        <w:rPr>
          <w:rFonts w:ascii="Times New Roman" w:eastAsia="OpenSans-Italic" w:hAnsi="Times New Roman" w:cs="Times New Roman"/>
          <w:i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odbranila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24. 07. 2020.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godine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time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stekla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zvanje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  <w:t>Bakalaureat</w:t>
      </w:r>
      <w:proofErr w:type="spellEnd"/>
      <w:r w:rsidRPr="008B37FA"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  <w:t xml:space="preserve">/bachelor </w:t>
      </w:r>
      <w:proofErr w:type="spellStart"/>
      <w:r w:rsidRPr="008B37FA"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  <w:t>poslovne</w:t>
      </w:r>
      <w:proofErr w:type="spellEnd"/>
      <w:r w:rsidRPr="008B37FA"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  <w:t>ekonomije</w:t>
      </w:r>
      <w:proofErr w:type="spellEnd"/>
      <w:r w:rsidRPr="008B37FA">
        <w:rPr>
          <w:rFonts w:ascii="Times New Roman" w:eastAsia="OpenSans-Regular" w:hAnsi="Times New Roman" w:cs="Times New Roman"/>
          <w:b/>
          <w:bCs/>
          <w:i/>
          <w:iCs/>
          <w:color w:val="565656"/>
          <w:kern w:val="0"/>
          <w:sz w:val="21"/>
          <w:szCs w:val="21"/>
          <w:lang w:val="en-US" w:bidi="ar"/>
        </w:rPr>
        <w:t xml:space="preserve"> (240 ECTS),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smjer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Menadžment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Drugi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Ekonomskom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fakultetu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„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Džemal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Bijedić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“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upisala</w:t>
      </w:r>
      <w:proofErr w:type="spellEnd"/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akademskoj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2020/21 g.,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smjer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Poslovni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menadžment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Diplomski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rad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drugom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odbranila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datum 20.05.2022.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godine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temu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 xml:space="preserve">Content marketing u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funkciji</w:t>
      </w:r>
      <w:proofErr w:type="spellEnd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izgradnje</w:t>
      </w:r>
      <w:proofErr w:type="spellEnd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 xml:space="preserve"> online </w:t>
      </w:r>
      <w:proofErr w:type="spellStart"/>
      <w:r w:rsidRPr="008B37FA">
        <w:rPr>
          <w:rFonts w:ascii="Times New Roman" w:eastAsia="OpenSans-Italic" w:hAnsi="Times New Roman" w:cs="Times New Roman"/>
          <w:b/>
          <w:bCs/>
          <w:i/>
          <w:color w:val="565656"/>
          <w:kern w:val="0"/>
          <w:sz w:val="21"/>
          <w:szCs w:val="21"/>
          <w:lang w:val="en-US" w:bidi="ar"/>
        </w:rPr>
        <w:t>reputacije</w:t>
      </w:r>
      <w:proofErr w:type="spellEnd"/>
      <w:r w:rsidRPr="008B37FA">
        <w:rPr>
          <w:rFonts w:ascii="Times New Roman" w:eastAsia="OpenSans-Italic" w:hAnsi="Times New Roman" w:cs="Times New Roman"/>
          <w:i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time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stekla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zvanje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magistar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poslovne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(300 ECTS).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Nakon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završetka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drugog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upisujem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treći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Radila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kao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student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asistent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studentskoj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službi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Ekonomskog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fakulteta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Kancelariji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međunarodnu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saradnju</w:t>
      </w:r>
      <w:proofErr w:type="spellEnd"/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„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Džemal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Bijedić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“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Osim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navedenog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radila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kao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student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asistent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BH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Telecomu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LINK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udruženju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poduzetništvo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posao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digitalnoj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agenciji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Degordian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BH.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Aktivno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g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ovorim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engleski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jezik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dobro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poznajem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rad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računaru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različitim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programima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(MS Office, SPSS, MS Project, Google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alati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Content marketing, Facebook ads manager,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komunikacijski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programi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).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Učestvovala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radionicama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Liderstvo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komunikacija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2019. g.,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Poduzetništvo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socijalno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poduzetništvo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savremenom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svijetu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BiH, 2018. g.,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Obrazovanje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koalicije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multietničkoj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državi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2018. g.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organizaciji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Fondacije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Konrad Adenauer u BiH.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Učestvovala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organizaciji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Treće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međunarodne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naučne</w:t>
      </w:r>
      <w:proofErr w:type="spellEnd"/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konferencije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Pravni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aspekti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procesa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integracije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BiH u EU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organizaciji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Ekonomskog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Pravnog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fakulteta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„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Džemal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Bijedić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“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2019. g.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Osim toga,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učestvovala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različitim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seminarima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radionicama</w:t>
      </w:r>
      <w:proofErr w:type="spellEnd"/>
      <w:r w:rsidR="00770D64"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,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organizaciji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studenata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„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Džemal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Bijedić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“ u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(SPSS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radionica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2019. g.),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Fondacije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Konrad Adenauer Stiftung,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Fondacije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Schüler Helfen Leben, Coca Cola HBC BH doo Sarajevo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r w:rsidR="00FA56F2"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td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Dobitnica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D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ekanove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nagrade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ostvareni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uspjeh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2017./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2018., 2018./2019.,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2019./2020.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školsku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godinu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R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ektorove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nagrade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studenta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najboljim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uspjehom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I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studija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. Osim toga,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dobitnica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Zlatne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plakete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studenata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ostvareni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prosjek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9,89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akademskoj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2019./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2020. g.,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nagrade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najboljem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studentu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Ekonomskog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fakulteta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</w:t>
      </w:r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2019./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2020.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akademskoj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godini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koju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dodjeljuje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Federalno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ministarstvo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obrazovanja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nauke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studente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koji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studiraju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javnim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visokoškolskim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ustanovama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u FBiH. 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drugom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ciklusu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ostvarila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sam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prosjek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ocjena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10,00. </w:t>
      </w:r>
    </w:p>
    <w:p w14:paraId="0A55118A" w14:textId="77777777" w:rsidR="00FA56F2" w:rsidRPr="008B37FA" w:rsidRDefault="00FA56F2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</w:pPr>
    </w:p>
    <w:p w14:paraId="52931BB1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val="en-US" w:bidi="ar"/>
        </w:rPr>
        <w:t xml:space="preserve">RADNO ISKUSTVO </w:t>
      </w:r>
    </w:p>
    <w:p w14:paraId="709A45C4" w14:textId="6215DF83" w:rsidR="00431BC2" w:rsidRPr="008B37FA" w:rsidRDefault="00F05A7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Viši</w:t>
      </w:r>
      <w:proofErr w:type="spellEnd"/>
      <w:r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a</w:t>
      </w: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sistent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na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Ekonomskom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fakultetu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Univerziteta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"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Džemal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Bijedić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Mostaru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697362B1" w14:textId="2B6D3FE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Ekonomski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fakultet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"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Džemal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Mostaru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[ </w:t>
      </w:r>
      <w:r w:rsidR="00F05A70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02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/202</w:t>
      </w:r>
      <w:r w:rsidR="00F05A70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4 </w:t>
      </w:r>
      <w:proofErr w:type="gramStart"/>
      <w:r w:rsidR="00F05A70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-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]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</w:p>
    <w:p w14:paraId="0A9E0F20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6CB6E489" w14:textId="6B43E06D" w:rsidR="00431BC2" w:rsidRPr="008B37FA" w:rsidRDefault="00000000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26059B34" w14:textId="401FD90E" w:rsidR="00770D64" w:rsidRPr="008B37FA" w:rsidRDefault="00770D64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</w:pPr>
    </w:p>
    <w:p w14:paraId="1E388E12" w14:textId="77777777" w:rsidR="00770D64" w:rsidRDefault="00770D64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</w:p>
    <w:p w14:paraId="4A6A282F" w14:textId="77777777" w:rsidR="00834359" w:rsidRPr="008B37FA" w:rsidRDefault="00834359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</w:p>
    <w:p w14:paraId="007BD505" w14:textId="63D0EF15" w:rsidR="00F05A70" w:rsidRPr="008B37FA" w:rsidRDefault="00F05A70" w:rsidP="00F05A7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lastRenderedPageBreak/>
        <w:t>A</w:t>
      </w: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sistent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na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Ekonomskom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fakultetu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Univerziteta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"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Džemal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Bijedić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Mostaru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29A7D3B2" w14:textId="078B2866" w:rsidR="00F05A70" w:rsidRPr="008B37FA" w:rsidRDefault="00F05A70" w:rsidP="00F05A7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Ekonomski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fakultet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"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Džemal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Mostaru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[ 10/2021 </w:t>
      </w:r>
      <w:r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- 02/2024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] </w:t>
      </w:r>
    </w:p>
    <w:p w14:paraId="267113F5" w14:textId="77777777" w:rsidR="00F05A70" w:rsidRPr="008B37FA" w:rsidRDefault="00F05A70" w:rsidP="00F05A7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29763C55" w14:textId="6AE716B2" w:rsidR="00F05A70" w:rsidRPr="00F05A70" w:rsidRDefault="00F05A70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3F6A5887" w14:textId="306483E9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Student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asistent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6DD2F726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Kancelarija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međunarodnu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saradnju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"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Džemal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Mostaru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[ 01/2021 – 10/</w:t>
      </w:r>
      <w:proofErr w:type="gram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2021 ]</w:t>
      </w:r>
      <w:proofErr w:type="gram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</w:p>
    <w:p w14:paraId="51607147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7BE69006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57303136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Pomoćnik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referentu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studentska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pitanja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3AC323DE" w14:textId="77777777" w:rsidR="00770D64" w:rsidRPr="008B37FA" w:rsidRDefault="00000000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Studentska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služba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Ekonomskog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fakulteta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"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Džemal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Mostaru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[ 06/2021 – 12/2021]</w:t>
      </w:r>
    </w:p>
    <w:p w14:paraId="6EDCC858" w14:textId="7020F0CF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26FECF1B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185C1175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Pripravnik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marketinškom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odjelu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1F167665" w14:textId="09E3D4F4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Degordian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[ 10/2020 – 05/2021] </w:t>
      </w:r>
    </w:p>
    <w:p w14:paraId="3BC8BFB5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1F6F5361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0CDE74CD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Praktikant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4D3397AA" w14:textId="28D18B90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LiNK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-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Udruženje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poduzetništvo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i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>posao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[ 01/2020 – 04/2020] </w:t>
      </w:r>
    </w:p>
    <w:p w14:paraId="4F4E41A1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08389469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7DA2283A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>Praktikant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val="en-US" w:bidi="ar"/>
        </w:rPr>
        <w:t xml:space="preserve"> </w:t>
      </w:r>
    </w:p>
    <w:p w14:paraId="50EE4017" w14:textId="44346348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2"/>
          <w:szCs w:val="22"/>
          <w:lang w:val="en-US" w:bidi="ar"/>
        </w:rPr>
        <w:t xml:space="preserve">BH Telecom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[ 06/2018 – 07/2018] </w:t>
      </w:r>
    </w:p>
    <w:p w14:paraId="5F1D987B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Mostar </w:t>
      </w:r>
    </w:p>
    <w:p w14:paraId="0D6F96A1" w14:textId="77777777" w:rsidR="00431BC2" w:rsidRPr="008B37FA" w:rsidRDefault="00000000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Zemlja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2"/>
          <w:szCs w:val="22"/>
          <w:lang w:val="en-US" w:bidi="ar"/>
        </w:rPr>
        <w:t>: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Hercegovina </w:t>
      </w:r>
    </w:p>
    <w:p w14:paraId="0CF26034" w14:textId="77777777" w:rsidR="00431BC2" w:rsidRPr="008B37FA" w:rsidRDefault="00431BC2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</w:pPr>
    </w:p>
    <w:p w14:paraId="496169D5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val="en-US" w:bidi="ar"/>
        </w:rPr>
        <w:t xml:space="preserve">OBRAZOVANJE I OSPOSOBLJAVANJE </w:t>
      </w:r>
    </w:p>
    <w:p w14:paraId="3925DA09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Doktorski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studij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- III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ciklus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</w:t>
      </w:r>
    </w:p>
    <w:p w14:paraId="7C2A53F2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Ekonomski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fakultet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”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Džemal</w:t>
      </w:r>
      <w:proofErr w:type="spellEnd"/>
      <w:proofErr w:type="gram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[ 09/2022 ] </w:t>
      </w:r>
    </w:p>
    <w:p w14:paraId="7EE37275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1"/>
          <w:szCs w:val="21"/>
          <w:lang w:val="en-US" w:bidi="ar"/>
        </w:rPr>
        <w:t>Adresa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1"/>
          <w:szCs w:val="21"/>
          <w:lang w:val="en-US" w:bidi="ar"/>
        </w:rPr>
        <w:t xml:space="preserve">: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Sjeverni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logor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bb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kampus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88104 Mostar (Bosna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Hercegovina) </w:t>
      </w:r>
    </w:p>
    <w:p w14:paraId="76AAE2F8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Diplomski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studij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- II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ciklus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(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magistarski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studij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) </w:t>
      </w:r>
    </w:p>
    <w:p w14:paraId="14D236A9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Ekonomski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fakultet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”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Džemal</w:t>
      </w:r>
      <w:proofErr w:type="spellEnd"/>
      <w:proofErr w:type="gram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[ 11/2020 – 05/2022 ] </w:t>
      </w:r>
    </w:p>
    <w:p w14:paraId="5F87C0E4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1"/>
          <w:szCs w:val="21"/>
          <w:lang w:val="en-US" w:bidi="ar"/>
        </w:rPr>
        <w:t>Adresa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1"/>
          <w:szCs w:val="21"/>
          <w:lang w:val="en-US" w:bidi="ar"/>
        </w:rPr>
        <w:t xml:space="preserve">: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Sjeverni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logor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bb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kampus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88104 Mostar (Bosna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Hercegovina) </w:t>
      </w:r>
    </w:p>
    <w:p w14:paraId="75FFE050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lastRenderedPageBreak/>
        <w:t>Dodiplomski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studij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- I </w:t>
      </w:r>
      <w:proofErr w:type="spellStart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>ciklus</w:t>
      </w:r>
      <w:proofErr w:type="spellEnd"/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3"/>
          <w:szCs w:val="23"/>
          <w:lang w:val="en-US" w:bidi="ar"/>
        </w:rPr>
        <w:t xml:space="preserve"> </w:t>
      </w:r>
    </w:p>
    <w:p w14:paraId="744D5612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18"/>
          <w:szCs w:val="26"/>
        </w:rPr>
      </w:pP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Ekonomski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fakultet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proofErr w:type="gram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Univerziteta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”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Džemal</w:t>
      </w:r>
      <w:proofErr w:type="spellEnd"/>
      <w:proofErr w:type="gram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Bijedić</w:t>
      </w:r>
      <w:proofErr w:type="spellEnd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 xml:space="preserve">" u </w:t>
      </w:r>
      <w:proofErr w:type="spellStart"/>
      <w:r w:rsidRPr="008B37FA">
        <w:rPr>
          <w:rFonts w:ascii="Times New Roman" w:eastAsia="OpenSans-BoldItalic" w:hAnsi="Times New Roman" w:cs="Times New Roman"/>
          <w:b/>
          <w:i/>
          <w:color w:val="6B6B6B"/>
          <w:kern w:val="0"/>
          <w:sz w:val="23"/>
          <w:szCs w:val="23"/>
          <w:lang w:val="en-US" w:bidi="ar"/>
        </w:rPr>
        <w:t>Mostaru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[ 10/2016 – 07/2020 ] </w:t>
      </w:r>
    </w:p>
    <w:p w14:paraId="55EBD7DD" w14:textId="77777777" w:rsidR="00431BC2" w:rsidRPr="008B37FA" w:rsidRDefault="00000000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</w:pPr>
      <w:proofErr w:type="spellStart"/>
      <w:r w:rsidRPr="008B37FA">
        <w:rPr>
          <w:rFonts w:ascii="Times New Roman" w:eastAsia="OpenSans-SemiBold" w:hAnsi="Times New Roman" w:cs="Times New Roman"/>
          <w:color w:val="565656"/>
          <w:kern w:val="0"/>
          <w:sz w:val="21"/>
          <w:szCs w:val="21"/>
          <w:lang w:val="en-US" w:bidi="ar"/>
        </w:rPr>
        <w:t>Adresa</w:t>
      </w:r>
      <w:proofErr w:type="spellEnd"/>
      <w:r w:rsidRPr="008B37FA">
        <w:rPr>
          <w:rFonts w:ascii="Times New Roman" w:eastAsia="OpenSans-SemiBold" w:hAnsi="Times New Roman" w:cs="Times New Roman"/>
          <w:color w:val="565656"/>
          <w:kern w:val="0"/>
          <w:sz w:val="21"/>
          <w:szCs w:val="21"/>
          <w:lang w:val="en-US" w:bidi="ar"/>
        </w:rPr>
        <w:t xml:space="preserve">: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Sjeverni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logor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bb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Univerzitetski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kampus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, 88104 Mostar (Bosna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  <w:t xml:space="preserve"> Hercegovina) </w:t>
      </w:r>
    </w:p>
    <w:p w14:paraId="20A60CD5" w14:textId="77777777" w:rsidR="00FA56F2" w:rsidRPr="008B37FA" w:rsidRDefault="00FA56F2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val="en-US" w:bidi="ar"/>
        </w:rPr>
      </w:pPr>
    </w:p>
    <w:p w14:paraId="4D446439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37FA">
        <w:rPr>
          <w:rFonts w:ascii="Times New Roman" w:eastAsia="OpenSans-Bold" w:hAnsi="Times New Roman" w:cs="Times New Roman"/>
          <w:b/>
          <w:bCs/>
          <w:color w:val="404040"/>
          <w:kern w:val="0"/>
          <w:sz w:val="24"/>
          <w:lang w:val="en-US" w:bidi="ar"/>
        </w:rPr>
        <w:t>JEZIČNE VJE</w:t>
      </w:r>
      <w:r w:rsidRPr="008B37FA">
        <w:rPr>
          <w:rFonts w:ascii="Times New Roman" w:eastAsia="OpenSans-Bold" w:hAnsi="Times New Roman" w:cs="Times New Roman"/>
          <w:b/>
          <w:bCs/>
          <w:color w:val="404040"/>
          <w:kern w:val="0"/>
          <w:sz w:val="24"/>
          <w:lang w:bidi="ar"/>
        </w:rPr>
        <w:t>Š</w:t>
      </w:r>
      <w:r w:rsidRPr="008B37FA">
        <w:rPr>
          <w:rFonts w:ascii="Times New Roman" w:eastAsia="OpenSans-Bold" w:hAnsi="Times New Roman" w:cs="Times New Roman"/>
          <w:b/>
          <w:bCs/>
          <w:color w:val="404040"/>
          <w:kern w:val="0"/>
          <w:sz w:val="24"/>
          <w:lang w:val="en-US" w:bidi="ar"/>
        </w:rPr>
        <w:t xml:space="preserve">TINE </w:t>
      </w:r>
    </w:p>
    <w:p w14:paraId="53C5C5E2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Materinski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jezik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/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jezici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8B37FA">
        <w:rPr>
          <w:rFonts w:ascii="Times New Roman" w:eastAsia="OpenSans-Bold" w:hAnsi="Times New Roman" w:cs="Times New Roman"/>
          <w:b/>
          <w:color w:val="565656"/>
          <w:kern w:val="0"/>
          <w:sz w:val="22"/>
          <w:szCs w:val="22"/>
          <w:lang w:val="en-US" w:bidi="ar"/>
        </w:rPr>
        <w:t>bosanski</w:t>
      </w:r>
      <w:proofErr w:type="spellEnd"/>
      <w:r w:rsidRPr="008B37FA">
        <w:rPr>
          <w:rFonts w:ascii="Times New Roman" w:eastAsia="OpenSans-Bold" w:hAnsi="Times New Roman" w:cs="Times New Roman"/>
          <w:b/>
          <w:color w:val="565656"/>
          <w:kern w:val="0"/>
          <w:sz w:val="22"/>
          <w:szCs w:val="22"/>
          <w:lang w:val="en-US" w:bidi="ar"/>
        </w:rPr>
        <w:t xml:space="preserve"> </w:t>
      </w:r>
    </w:p>
    <w:p w14:paraId="7AB1F9E8" w14:textId="402E1706" w:rsidR="00FA56F2" w:rsidRPr="008B37FA" w:rsidRDefault="00000000">
      <w:pPr>
        <w:widowControl/>
        <w:jc w:val="both"/>
        <w:rPr>
          <w:rFonts w:ascii="Times New Roman" w:eastAsia="OpenSans-Bold" w:hAnsi="Times New Roman" w:cs="Times New Roman"/>
          <w:b/>
          <w:color w:val="565656"/>
          <w:kern w:val="0"/>
          <w:sz w:val="22"/>
          <w:szCs w:val="22"/>
          <w:lang w:val="en-US" w:bidi="ar"/>
        </w:rPr>
      </w:pP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Drugi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jezici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8B37FA">
        <w:rPr>
          <w:rFonts w:ascii="Times New Roman" w:eastAsia="OpenSans-Bold" w:hAnsi="Times New Roman" w:cs="Times New Roman"/>
          <w:b/>
          <w:color w:val="565656"/>
          <w:kern w:val="0"/>
          <w:sz w:val="22"/>
          <w:szCs w:val="22"/>
          <w:lang w:val="en-US" w:bidi="ar"/>
        </w:rPr>
        <w:t>engleski</w:t>
      </w:r>
      <w:proofErr w:type="spellEnd"/>
      <w:r w:rsidRPr="008B37FA">
        <w:rPr>
          <w:rFonts w:ascii="Times New Roman" w:eastAsia="OpenSans-Bold" w:hAnsi="Times New Roman" w:cs="Times New Roman"/>
          <w:b/>
          <w:color w:val="565656"/>
          <w:kern w:val="0"/>
          <w:sz w:val="22"/>
          <w:szCs w:val="22"/>
          <w:lang w:val="en-US" w:bidi="ar"/>
        </w:rPr>
        <w:t xml:space="preserve"> </w:t>
      </w:r>
      <w:r w:rsidRPr="008B37FA">
        <w:rPr>
          <w:rFonts w:ascii="Times New Roman" w:eastAsia="OpenSans-Bold" w:hAnsi="Times New Roman" w:cs="Times New Roman"/>
          <w:b/>
          <w:color w:val="565656"/>
          <w:kern w:val="0"/>
          <w:sz w:val="22"/>
          <w:szCs w:val="22"/>
          <w:lang w:bidi="ar"/>
        </w:rPr>
        <w:t xml:space="preserve"> </w:t>
      </w:r>
    </w:p>
    <w:p w14:paraId="43362330" w14:textId="77777777" w:rsidR="00DA414F" w:rsidRPr="008B37FA" w:rsidRDefault="00DA414F">
      <w:pPr>
        <w:widowControl/>
        <w:jc w:val="both"/>
        <w:rPr>
          <w:rFonts w:ascii="Times New Roman" w:eastAsia="OpenSans-Bold" w:hAnsi="Times New Roman" w:cs="Times New Roman"/>
          <w:b/>
          <w:color w:val="565656"/>
          <w:kern w:val="0"/>
          <w:sz w:val="21"/>
          <w:szCs w:val="21"/>
          <w:lang w:val="en-US" w:bidi="ar"/>
        </w:rPr>
      </w:pPr>
    </w:p>
    <w:p w14:paraId="25560CAE" w14:textId="77777777" w:rsidR="00431BC2" w:rsidRPr="008B37FA" w:rsidRDefault="00000000">
      <w:pPr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val="en-US" w:bidi="ar"/>
        </w:rPr>
        <w:t xml:space="preserve">VJEŠTINE </w:t>
      </w:r>
    </w:p>
    <w:p w14:paraId="053D696A" w14:textId="0EF0B265" w:rsidR="00431BC2" w:rsidRPr="008B37FA" w:rsidRDefault="00000000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</w:pP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MS Office (Word Excel PowerPoint) /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Komunikacijski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programi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(Skype Zoom TeamViewer) /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Timski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rad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 xml:space="preserve"> 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/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Statistički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paketi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(SPSS,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Statistica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, STATA) /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Obrada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vizualnih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sadržaja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alatima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Adobe Photoshop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Canva /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Poznavanje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>digitalnog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marketinga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(Google Ads Facebook Instagram YouTube) / Social-Media-Marketing / Content marketing</w:t>
      </w:r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 xml:space="preserve">/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>Vozačka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 xml:space="preserve">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>dozvola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 xml:space="preserve"> </w:t>
      </w:r>
      <w:r w:rsidRPr="008B37FA">
        <w:rPr>
          <w:rFonts w:ascii="Times New Roman" w:eastAsia="OpenSans-Regular" w:hAnsi="Times New Roman" w:cs="Times New Roman"/>
          <w:b/>
          <w:bCs/>
          <w:color w:val="565656"/>
          <w:kern w:val="0"/>
          <w:sz w:val="22"/>
          <w:szCs w:val="22"/>
          <w:lang w:bidi="ar"/>
        </w:rPr>
        <w:t xml:space="preserve">B </w:t>
      </w:r>
      <w:proofErr w:type="spellStart"/>
      <w:r w:rsidRPr="008B37FA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bidi="ar"/>
        </w:rPr>
        <w:t>kategorije</w:t>
      </w:r>
      <w:proofErr w:type="spellEnd"/>
      <w:r w:rsidRPr="008B37FA"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  <w:t>/</w:t>
      </w:r>
    </w:p>
    <w:p w14:paraId="42F88AE2" w14:textId="77777777" w:rsidR="00DA414F" w:rsidRPr="008B37FA" w:rsidRDefault="00DA414F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1"/>
          <w:szCs w:val="21"/>
          <w:lang w:bidi="ar"/>
        </w:rPr>
      </w:pPr>
    </w:p>
    <w:p w14:paraId="2001C148" w14:textId="77777777" w:rsidR="00431BC2" w:rsidRPr="008B37FA" w:rsidRDefault="00000000">
      <w:pPr>
        <w:widowControl/>
        <w:jc w:val="both"/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  <w:t>RADOVI</w:t>
      </w:r>
    </w:p>
    <w:p w14:paraId="4AD3676A" w14:textId="652B8AFC" w:rsidR="00385316" w:rsidRDefault="00385316" w:rsidP="009017AB">
      <w:pPr>
        <w:pStyle w:val="ListParagraph"/>
        <w:numPr>
          <w:ilvl w:val="0"/>
          <w:numId w:val="5"/>
        </w:num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Škaljić L. </w:t>
      </w:r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“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Uloga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umjetne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inteligencije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u talent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menadžmentu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razvoju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karijere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zaposlenika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u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Bosni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Hercegovini</w:t>
      </w:r>
      <w:proofErr w:type="spellEnd"/>
      <w:r w:rsidRPr="00385316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”</w:t>
      </w:r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Zbornik</w:t>
      </w:r>
      <w:proofErr w:type="spellEnd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radova</w:t>
      </w:r>
      <w:proofErr w:type="spellEnd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XIII </w:t>
      </w:r>
      <w:proofErr w:type="spellStart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Međunarodna</w:t>
      </w:r>
      <w:proofErr w:type="spellEnd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konferencija</w:t>
      </w:r>
      <w:proofErr w:type="spellEnd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- </w:t>
      </w:r>
      <w:proofErr w:type="spellStart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Jahorinski</w:t>
      </w:r>
      <w:proofErr w:type="spellEnd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poslovni</w:t>
      </w:r>
      <w:proofErr w:type="spellEnd"/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forum 202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5</w:t>
      </w:r>
      <w:r w:rsidRPr="00385316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, pp. 351-351.</w:t>
      </w:r>
    </w:p>
    <w:p w14:paraId="7C570239" w14:textId="1B15A129" w:rsidR="00FA4D1E" w:rsidRDefault="00FA4D1E" w:rsidP="009017AB">
      <w:pPr>
        <w:pStyle w:val="ListParagraph"/>
        <w:numPr>
          <w:ilvl w:val="0"/>
          <w:numId w:val="5"/>
        </w:num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proofErr w:type="spellStart"/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Čolaković-Prguda</w:t>
      </w:r>
      <w:proofErr w:type="spellEnd"/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N., Hasanbegović J., </w:t>
      </w:r>
      <w:proofErr w:type="spellStart"/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Đidelija</w:t>
      </w:r>
      <w:proofErr w:type="spellEnd"/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Čolaković</w:t>
      </w:r>
      <w:proofErr w:type="spellEnd"/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I., Škaljić L., &amp; Demir N. </w:t>
      </w:r>
      <w:r w:rsidRPr="00FA4D1E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“The status of agritourism in Bosnia and Herzegovina”</w:t>
      </w:r>
      <w:r w:rsidRPr="00FA4D1E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Turkish Journal of Agriculture and Forestry, Vol. 49(4), 2025, pp. 787–797.</w:t>
      </w:r>
    </w:p>
    <w:p w14:paraId="78D26063" w14:textId="35745451" w:rsidR="009017AB" w:rsidRPr="009017AB" w:rsidRDefault="009017AB" w:rsidP="009017AB">
      <w:pPr>
        <w:pStyle w:val="ListParagraph"/>
        <w:numPr>
          <w:ilvl w:val="0"/>
          <w:numId w:val="5"/>
        </w:num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Alićajić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, I.,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Ovčina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, V., Škaljić, L., &amp; Mušić, A. „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Strateško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upravljanje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brendom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: Analiza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uticaja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influencer</w:t>
      </w:r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marketinga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na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svijest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o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brendu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namjeru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proofErr w:type="gram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kupovine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na</w:t>
      </w:r>
      <w:proofErr w:type="spellEnd"/>
      <w:proofErr w:type="gram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primjeru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prirodne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k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ozmetike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,“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Zbornik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radova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Ekonomskog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fakulteta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Univerziteta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„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Džemal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Bijedić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“ u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Mostaru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, br. 34/2024, str. 91–104.</w:t>
      </w:r>
    </w:p>
    <w:p w14:paraId="3826F924" w14:textId="74C7B3FA" w:rsidR="006D6ED1" w:rsidRDefault="009017AB" w:rsidP="009017AB">
      <w:pPr>
        <w:pStyle w:val="ListParagraph"/>
        <w:numPr>
          <w:ilvl w:val="0"/>
          <w:numId w:val="5"/>
        </w:num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Alić, A., Škaljić, L., &amp;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Pindžo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, N. </w:t>
      </w:r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„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Emocionalna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inteligencija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: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Kritič</w:t>
      </w:r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ni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faktor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uspjeha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u </w:t>
      </w:r>
      <w:proofErr w:type="spell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visokom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proofErr w:type="gramStart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obrazovanju</w:t>
      </w:r>
      <w:proofErr w:type="spellEnd"/>
      <w:r w:rsidRPr="0089187F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,</w:t>
      </w:r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“</w:t>
      </w:r>
      <w:proofErr w:type="gram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Zbornik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radova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Ekonomskog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fakulteta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Univerziteta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„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Džemal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Bijedić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“ u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Mostaru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, br. 34/2024, str. 19–35.</w:t>
      </w:r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Ovčina V., Dedić I., Škaljić L., Hebibović S.</w:t>
      </w:r>
      <w:r w:rsidR="006D6ED1" w:rsidRPr="006D6ED1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“</w:t>
      </w:r>
      <w:r w:rsidR="006D6ED1" w:rsidRPr="006D6ED1">
        <w:rPr>
          <w:rFonts w:ascii="Times New Roman" w:eastAsia="OpenSans-Bold" w:hAnsi="Times New Roman" w:cs="Times New Roman"/>
          <w:b/>
          <w:color w:val="404040"/>
          <w:kern w:val="0"/>
          <w:sz w:val="22"/>
          <w:szCs w:val="22"/>
          <w:lang w:bidi="ar"/>
        </w:rPr>
        <w:t>The Importance of Soft Skills in Empowering Youth Through Education”,</w:t>
      </w:r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Časopis</w:t>
      </w:r>
      <w:proofErr w:type="spellEnd"/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Pomorskog</w:t>
      </w:r>
      <w:proofErr w:type="spellEnd"/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fakulteta</w:t>
      </w:r>
      <w:proofErr w:type="spellEnd"/>
      <w:r w:rsidR="006D6ED1"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Kotor - Journal of Maritime Sciences Vol. 24, No. 2/2023, pp 124-142</w:t>
      </w:r>
    </w:p>
    <w:p w14:paraId="749BFD45" w14:textId="37C9DD08" w:rsidR="006D6ED1" w:rsidRPr="006D6ED1" w:rsidRDefault="006D6ED1" w:rsidP="006D6ED1">
      <w:pPr>
        <w:pStyle w:val="ListParagraph"/>
        <w:numPr>
          <w:ilvl w:val="0"/>
          <w:numId w:val="5"/>
        </w:num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Škaljić L.,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Tipura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Dž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. “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Evaluacija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Wizard-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ovog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eCRM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sistema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: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ispitivanje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korisničke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percepcije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</w:t>
      </w:r>
      <w:proofErr w:type="spellEnd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F87150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zadovoljstva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”</w:t>
      </w:r>
      <w:r w:rsidRPr="006D6ED1"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Zbornik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radova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Ekonomskog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fakulteta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Univerziteta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„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Džemal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proofErr w:type="gram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Bijedic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́“ u</w:t>
      </w:r>
      <w:proofErr w:type="gram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Mostaru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, br. 3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3</w:t>
      </w:r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/2023, pp. 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225-239</w:t>
      </w:r>
    </w:p>
    <w:p w14:paraId="7E609C5A" w14:textId="01265F69" w:rsidR="00431BC2" w:rsidRPr="000052DC" w:rsidRDefault="00000000" w:rsidP="000052DC">
      <w:pPr>
        <w:pStyle w:val="ListParagraph"/>
        <w:widowControl/>
        <w:numPr>
          <w:ilvl w:val="0"/>
          <w:numId w:val="5"/>
        </w:numPr>
        <w:jc w:val="both"/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Ovčina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V., Dedić I., Škaljić L.</w:t>
      </w:r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“Content marketing u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funkciji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izgradnje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online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reputacije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hercegovačkih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preduzeća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”,</w:t>
      </w:r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Zbornik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radova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Ekonomskog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fakulteta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Univerziteta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„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Džemal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proofErr w:type="gram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Bijedic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́“ u</w:t>
      </w:r>
      <w:proofErr w:type="gram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Mostaru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, br. 32/2023, pp. 67-81.</w:t>
      </w:r>
    </w:p>
    <w:p w14:paraId="50EB1E8A" w14:textId="347D6004" w:rsidR="00A431EA" w:rsidRPr="000052DC" w:rsidRDefault="00A431EA" w:rsidP="000052DC">
      <w:pPr>
        <w:pStyle w:val="ListParagraph"/>
        <w:numPr>
          <w:ilvl w:val="0"/>
          <w:numId w:val="5"/>
        </w:num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Ovčina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V., Škaljić L. </w:t>
      </w:r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“Content Marketing u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Funkciji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Unapređenja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Poslovanja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Preduzetničkih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Organizacija</w:t>
      </w:r>
      <w:proofErr w:type="spellEnd"/>
      <w:r w:rsidRPr="000052DC">
        <w:rPr>
          <w:rFonts w:ascii="Times New Roman" w:eastAsia="OpenSans-Bold" w:hAnsi="Times New Roman" w:cs="Times New Roman"/>
          <w:b/>
          <w:i/>
          <w:iCs/>
          <w:color w:val="404040"/>
          <w:kern w:val="0"/>
          <w:sz w:val="22"/>
          <w:szCs w:val="22"/>
          <w:lang w:bidi="ar"/>
        </w:rPr>
        <w:t>”</w:t>
      </w:r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Zbornik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radova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XII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Međunarodna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konferencija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-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Jahorinski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poslovni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 xml:space="preserve"> forum 2023, pp. 96-110</w:t>
      </w:r>
      <w:r w:rsidR="00AA7FE1" w:rsidRPr="000052DC"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  <w:t>.</w:t>
      </w:r>
    </w:p>
    <w:p w14:paraId="50160731" w14:textId="77777777" w:rsidR="00AA7FE1" w:rsidRDefault="00AA7FE1" w:rsidP="00A431EA">
      <w:pPr>
        <w:rPr>
          <w:rFonts w:ascii="Times New Roman" w:eastAsia="OpenSans-Bold" w:hAnsi="Times New Roman" w:cs="Times New Roman"/>
          <w:bCs/>
          <w:color w:val="404040"/>
          <w:kern w:val="0"/>
          <w:sz w:val="22"/>
          <w:szCs w:val="22"/>
          <w:lang w:bidi="ar"/>
        </w:rPr>
      </w:pPr>
    </w:p>
    <w:p w14:paraId="4DBC16CF" w14:textId="7B1363EE" w:rsidR="00AA7FE1" w:rsidRDefault="00AA7FE1" w:rsidP="00A431EA">
      <w:pPr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</w:pPr>
      <w:r w:rsidRPr="00AA7FE1"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  <w:t>KONFERENCIJE</w:t>
      </w:r>
      <w:r w:rsidR="006D6ED1"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  <w:t xml:space="preserve"> </w:t>
      </w:r>
    </w:p>
    <w:p w14:paraId="21B0E604" w14:textId="41FFC40D" w:rsidR="009017AB" w:rsidRPr="009017AB" w:rsidRDefault="009017AB" w:rsidP="009017AB">
      <w:pPr>
        <w:pStyle w:val="ListParagraph"/>
        <w:numPr>
          <w:ilvl w:val="0"/>
          <w:numId w:val="6"/>
        </w:numP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</w:pPr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XI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V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Međunarodna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konferencija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- </w:t>
      </w: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Jahorina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Business Forum 202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5.</w:t>
      </w:r>
    </w:p>
    <w:p w14:paraId="1A74F5AE" w14:textId="63C62DE2" w:rsidR="009017AB" w:rsidRPr="009017AB" w:rsidRDefault="009017AB" w:rsidP="009017AB">
      <w:pPr>
        <w:pStyle w:val="ListParagraph"/>
        <w:numPr>
          <w:ilvl w:val="0"/>
          <w:numId w:val="6"/>
        </w:numP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</w:pPr>
      <w:proofErr w:type="spellStart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ICESoS</w:t>
      </w:r>
      <w:proofErr w:type="spellEnd"/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2024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.</w:t>
      </w:r>
    </w:p>
    <w:p w14:paraId="18477D8D" w14:textId="3A76346E" w:rsidR="009017AB" w:rsidRPr="009017AB" w:rsidRDefault="009017AB" w:rsidP="009017AB">
      <w:pPr>
        <w:pStyle w:val="ListParagraph"/>
        <w:numPr>
          <w:ilvl w:val="0"/>
          <w:numId w:val="6"/>
        </w:numP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</w:pP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Konferencija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5. Juni –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Univerzitet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u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Bihaću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, </w:t>
      </w:r>
      <w:r w:rsidRP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2024</w:t>
      </w:r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.</w:t>
      </w:r>
    </w:p>
    <w:p w14:paraId="733765DD" w14:textId="0C10F4BA" w:rsidR="00AA7FE1" w:rsidRDefault="00AA7FE1" w:rsidP="000052DC">
      <w:pPr>
        <w:pStyle w:val="ListParagraph"/>
        <w:numPr>
          <w:ilvl w:val="0"/>
          <w:numId w:val="6"/>
        </w:numP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</w:pPr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XII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Međunarodna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konferencija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-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Jahorinski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poslovni</w:t>
      </w:r>
      <w:proofErr w:type="spellEnd"/>
      <w:r w:rsidRPr="000052DC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forum 2023</w:t>
      </w:r>
      <w:r w:rsid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.</w:t>
      </w:r>
    </w:p>
    <w:p w14:paraId="7FDB9798" w14:textId="6EBB5388" w:rsidR="006D6ED1" w:rsidRPr="000052DC" w:rsidRDefault="006D6ED1" w:rsidP="000052DC">
      <w:pPr>
        <w:pStyle w:val="ListParagraph"/>
        <w:numPr>
          <w:ilvl w:val="0"/>
          <w:numId w:val="6"/>
        </w:numP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</w:pPr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V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Međunarodna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konferencija</w:t>
      </w:r>
      <w:proofErr w:type="spellEnd"/>
      <w:r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Pravni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i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ekonomski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aspekti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procesa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integracije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Bosne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i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Hercegovine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u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Evropsku</w:t>
      </w:r>
      <w:proofErr w:type="spellEnd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 xml:space="preserve"> </w:t>
      </w:r>
      <w:proofErr w:type="spellStart"/>
      <w:r w:rsidRPr="006D6ED1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uniju</w:t>
      </w:r>
      <w:proofErr w:type="spellEnd"/>
      <w:r w:rsidR="009017AB">
        <w:rPr>
          <w:rFonts w:ascii="Times New Roman" w:eastAsia="OpenSans-Bold" w:hAnsi="Times New Roman" w:cs="Times New Roman"/>
          <w:bCs/>
          <w:color w:val="404040"/>
          <w:kern w:val="0"/>
          <w:sz w:val="24"/>
          <w:lang w:bidi="ar"/>
        </w:rPr>
        <w:t>, 2023.</w:t>
      </w:r>
    </w:p>
    <w:p w14:paraId="511EF6C2" w14:textId="281A82B9" w:rsidR="00FA56F2" w:rsidRDefault="00FA56F2">
      <w:pPr>
        <w:widowControl/>
        <w:jc w:val="both"/>
        <w:rPr>
          <w:rFonts w:ascii="Times New Roman" w:eastAsia="OpenSans-Bold" w:hAnsi="Times New Roman" w:cs="Times New Roman"/>
          <w:bCs/>
          <w:color w:val="404040"/>
          <w:kern w:val="0"/>
          <w:sz w:val="23"/>
          <w:szCs w:val="23"/>
          <w:lang w:bidi="ar"/>
        </w:rPr>
      </w:pPr>
    </w:p>
    <w:p w14:paraId="1333EF5F" w14:textId="77777777" w:rsidR="009017AB" w:rsidRDefault="009017AB">
      <w:pPr>
        <w:widowControl/>
        <w:jc w:val="both"/>
        <w:rPr>
          <w:rFonts w:ascii="Times New Roman" w:eastAsia="OpenSans-Bold" w:hAnsi="Times New Roman" w:cs="Times New Roman"/>
          <w:bCs/>
          <w:color w:val="404040"/>
          <w:kern w:val="0"/>
          <w:sz w:val="23"/>
          <w:szCs w:val="23"/>
          <w:lang w:bidi="ar"/>
        </w:rPr>
      </w:pPr>
    </w:p>
    <w:p w14:paraId="32F96FB1" w14:textId="77777777" w:rsidR="009017AB" w:rsidRPr="008B37FA" w:rsidRDefault="009017AB">
      <w:pPr>
        <w:widowControl/>
        <w:jc w:val="both"/>
        <w:rPr>
          <w:rFonts w:ascii="Times New Roman" w:eastAsia="OpenSans-Bold" w:hAnsi="Times New Roman" w:cs="Times New Roman"/>
          <w:bCs/>
          <w:color w:val="404040"/>
          <w:kern w:val="0"/>
          <w:sz w:val="23"/>
          <w:szCs w:val="23"/>
          <w:lang w:bidi="ar"/>
        </w:rPr>
      </w:pPr>
    </w:p>
    <w:p w14:paraId="1C15BCB7" w14:textId="58E46DBB" w:rsidR="00770D64" w:rsidRPr="008B37FA" w:rsidRDefault="00770D64">
      <w:pPr>
        <w:widowControl/>
        <w:jc w:val="both"/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</w:pPr>
      <w:r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  <w:t>SEMINARI</w:t>
      </w:r>
      <w:r w:rsidR="00DA414F" w:rsidRPr="008B37FA">
        <w:rPr>
          <w:rFonts w:ascii="Times New Roman" w:eastAsia="OpenSans-Bold" w:hAnsi="Times New Roman" w:cs="Times New Roman"/>
          <w:b/>
          <w:color w:val="404040"/>
          <w:kern w:val="0"/>
          <w:sz w:val="24"/>
          <w:lang w:bidi="ar"/>
        </w:rPr>
        <w:t xml:space="preserve"> I EDUKACIJE</w:t>
      </w:r>
    </w:p>
    <w:p w14:paraId="1F66175A" w14:textId="0FD1EBC1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Učesnik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programa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međunarodne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razmjene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nastavnika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„Erasmus + KA</w:t>
      </w:r>
      <w:proofErr w:type="gram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107“ –</w:t>
      </w:r>
      <w:proofErr w:type="gram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Univerzitet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Šehnjica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Poljska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(2025.)</w:t>
      </w:r>
    </w:p>
    <w:p w14:paraId="08CB06C7" w14:textId="0A7A45BC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HubSpot – Content Marketing (2022., Online)</w:t>
      </w:r>
    </w:p>
    <w:p w14:paraId="0D4A6896" w14:textId="034E1645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HubSpot – Social Media Marketing (2022., Online)</w:t>
      </w:r>
    </w:p>
    <w:p w14:paraId="293955F8" w14:textId="65B90FA9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Google Digital Garage – The Fundamentals of Digital Marketing (2021., Online)</w:t>
      </w:r>
    </w:p>
    <w:p w14:paraId="04398605" w14:textId="079AA1E3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All4R&amp;D – Corporate Social Responsibility (2021., Online)</w:t>
      </w:r>
    </w:p>
    <w:p w14:paraId="3072D3F0" w14:textId="524143A0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Marketing Madness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konferencija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(2021., Online)</w:t>
      </w:r>
    </w:p>
    <w:p w14:paraId="75B90D7E" w14:textId="2CCC39E0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Best – “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HackatHome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vikend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” (Soft Skills) (2021., Mostar)</w:t>
      </w:r>
    </w:p>
    <w:p w14:paraId="6D2EA750" w14:textId="31D51DAB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BH Future Foundation (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mentorski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program) (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decembar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2019.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septembar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2020.)</w:t>
      </w:r>
    </w:p>
    <w:p w14:paraId="68D69637" w14:textId="57DFF40C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Fondacija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Schüler Helfen Leben – Online Power Up Seminar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temu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Project Cycle Management (2020.)</w:t>
      </w:r>
    </w:p>
    <w:p w14:paraId="3CCC7031" w14:textId="45A262C6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CREDI – Upotreba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mikro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simulacionih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modela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istraživanju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javnih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finansija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(2019., Mostar)</w:t>
      </w:r>
    </w:p>
    <w:p w14:paraId="2A8812AD" w14:textId="01B42DC9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SPSS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kurs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statističku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obradu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podataka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(2019., Mostar)</w:t>
      </w:r>
    </w:p>
    <w:p w14:paraId="7FA1FA0C" w14:textId="784D220D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Seminar o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osnovama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ekonomija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poduzetništva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Udruženje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građana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Multi (2019., Mostar)</w:t>
      </w:r>
    </w:p>
    <w:p w14:paraId="753618B6" w14:textId="4220491B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Coca Colina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podrška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mladima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BiH (2019., Mostar)</w:t>
      </w:r>
    </w:p>
    <w:p w14:paraId="523582C6" w14:textId="6BA16F71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Otkrij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lidera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sebi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Konrad Adenauer Stiftung (2019., Mostar)</w:t>
      </w:r>
    </w:p>
    <w:p w14:paraId="562C4528" w14:textId="2B3D2BB4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EQ6 – Students who change the world (2018., Mostar)</w:t>
      </w:r>
    </w:p>
    <w:p w14:paraId="1276F380" w14:textId="64C2505C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Preduzetništvo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socijalno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preduzetništvo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Konrad Adenauer Stiftung (2018., Mostar)</w:t>
      </w:r>
    </w:p>
    <w:p w14:paraId="52D5A401" w14:textId="0D91CD90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Obrazovanje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koalicije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multietničkoj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državi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Konrad Adenauer Stiftung (2018., Mostar)</w:t>
      </w:r>
    </w:p>
    <w:p w14:paraId="7CD8DDF9" w14:textId="2D87D59F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Rasterećenjem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privrede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do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novih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radnih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mjesta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biznis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forum u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Neumu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(2017.,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Neum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)</w:t>
      </w:r>
    </w:p>
    <w:p w14:paraId="77D004BE" w14:textId="4F1AF31A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Mostar Summer Youth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Programme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(2015., Mostar)</w:t>
      </w:r>
    </w:p>
    <w:p w14:paraId="4243FD2A" w14:textId="57ED0B14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Dijalog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o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jačanju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omladinskog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sektora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Federaciji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Institut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razvoj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mladih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(2015., Sarajevo)</w:t>
      </w:r>
    </w:p>
    <w:p w14:paraId="45A7D281" w14:textId="3BCEE7EA" w:rsidR="009478E9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Forum za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mlade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Institut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razvoj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mladih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KULT (2015., Sarajevo)</w:t>
      </w:r>
    </w:p>
    <w:p w14:paraId="1FF87064" w14:textId="52438849" w:rsidR="00DA414F" w:rsidRPr="009478E9" w:rsidRDefault="009478E9" w:rsidP="009478E9">
      <w:pPr>
        <w:pStyle w:val="ListParagraph"/>
        <w:widowControl/>
        <w:numPr>
          <w:ilvl w:val="0"/>
          <w:numId w:val="7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Učenje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kroz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rad –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Životne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vještine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budućnost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</w:t>
      </w:r>
      <w:proofErr w:type="spellStart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Udruženje</w:t>
      </w:r>
      <w:proofErr w:type="spellEnd"/>
      <w:r w:rsidRPr="009478E9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NEŠTO VIŠE) (2012., Sarajevo)</w:t>
      </w:r>
    </w:p>
    <w:p w14:paraId="3B546F84" w14:textId="5F3C0F38" w:rsidR="00AA7FE1" w:rsidRPr="00AA7FE1" w:rsidRDefault="00AA7FE1" w:rsidP="00FA56F2">
      <w:pPr>
        <w:widowControl/>
        <w:jc w:val="both"/>
        <w:rPr>
          <w:rFonts w:ascii="Times New Roman" w:eastAsia="OpenSans-Regular" w:hAnsi="Times New Roman" w:cs="Times New Roman"/>
          <w:b/>
          <w:bCs/>
          <w:color w:val="565656"/>
          <w:kern w:val="0"/>
          <w:sz w:val="24"/>
          <w:lang w:val="en-US" w:bidi="ar"/>
        </w:rPr>
      </w:pPr>
      <w:r w:rsidRPr="00AA7FE1">
        <w:rPr>
          <w:rFonts w:ascii="Times New Roman" w:eastAsia="OpenSans-Regular" w:hAnsi="Times New Roman" w:cs="Times New Roman"/>
          <w:b/>
          <w:bCs/>
          <w:color w:val="565656"/>
          <w:kern w:val="0"/>
          <w:sz w:val="24"/>
          <w:lang w:val="en-US" w:bidi="ar"/>
        </w:rPr>
        <w:t>PROJEKTI</w:t>
      </w:r>
    </w:p>
    <w:p w14:paraId="0607EFA5" w14:textId="5F3AADAF" w:rsidR="0021580A" w:rsidRPr="0021580A" w:rsidRDefault="0021580A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Član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projektnog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tima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Erasmus+ KA2 ESN-AIR – 2025.</w:t>
      </w:r>
    </w:p>
    <w:p w14:paraId="708823E9" w14:textId="645F1F54" w:rsidR="0021580A" w:rsidRPr="0021580A" w:rsidRDefault="0021580A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istraživač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(</w:t>
      </w:r>
      <w:proofErr w:type="spellStart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statističke</w:t>
      </w:r>
      <w:proofErr w:type="spellEnd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obrade</w:t>
      </w:r>
      <w:proofErr w:type="spellEnd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) </w:t>
      </w:r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–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Komparativno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istraživanje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uticaja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ekoloških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faktora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supstrata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fenofaze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razvoja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,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prinos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kvalitet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plodova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perspektivnih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sorti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Prunus avium L. – 2025.</w:t>
      </w:r>
    </w:p>
    <w:p w14:paraId="0D65C920" w14:textId="0C333F65" w:rsidR="0021580A" w:rsidRPr="0021580A" w:rsidRDefault="0021580A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istraživač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(</w:t>
      </w:r>
      <w:proofErr w:type="spellStart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statističke</w:t>
      </w:r>
      <w:proofErr w:type="spellEnd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obrade</w:t>
      </w:r>
      <w:proofErr w:type="spellEnd"/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) </w:t>
      </w:r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– „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Mikrobiološki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hemijski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kvalitet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inputa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u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proizvodnji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povrća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u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dolini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proofErr w:type="gram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Neretve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“ –</w:t>
      </w:r>
      <w:proofErr w:type="gram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2025.</w:t>
      </w:r>
    </w:p>
    <w:p w14:paraId="2887A2C9" w14:textId="7DB82C0D" w:rsidR="0021580A" w:rsidRDefault="0021580A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istraživač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„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Javna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uprava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kao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determinanta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(ne)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razvoja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kantona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općina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u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Federaciji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Bosne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proofErr w:type="gram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Hercegovine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“ –</w:t>
      </w:r>
      <w:proofErr w:type="gram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Federalno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ministarstvo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obrazovanja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nauke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2025.</w:t>
      </w:r>
      <w:r w:rsid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</w:p>
    <w:p w14:paraId="28649A12" w14:textId="1B2F0CCC" w:rsidR="007F481B" w:rsidRPr="0021580A" w:rsidRDefault="007F481B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Član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projektnog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tima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: „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Kulturalna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participacija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mladih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kroz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društvene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mreže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: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utjecaj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socijalne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povezanosti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kulturnog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identiteta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participaciju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mladih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u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kreiranju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sadržaja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društvenim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mrežama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području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gram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HNK“ –</w:t>
      </w:r>
      <w:proofErr w:type="gram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Ministarstvo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obrazovanja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,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nauke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,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kulture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sporta</w:t>
      </w:r>
      <w:proofErr w:type="spellEnd"/>
      <w:r w:rsidRPr="007F481B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HNK, 202</w:t>
      </w:r>
      <w:r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4.</w:t>
      </w:r>
    </w:p>
    <w:p w14:paraId="2BA9CB01" w14:textId="3C76DCB8" w:rsidR="0021580A" w:rsidRPr="0021580A" w:rsidRDefault="0021580A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INSTREAM –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Uvođenje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studentskih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istraživačkih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mobilnosti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studentska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mobilnost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2024.</w:t>
      </w:r>
    </w:p>
    <w:p w14:paraId="57AB3717" w14:textId="77777777" w:rsidR="0021580A" w:rsidRDefault="0021580A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istraživač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„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Istraživanje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agroturističke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ponude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Bosne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Hercegovine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mogućnosti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integracije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u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zatvoren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sistem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ponude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proizvoda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,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usluga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proofErr w:type="gram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promocije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“ –</w:t>
      </w:r>
      <w:proofErr w:type="gram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Ministarstvo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civilnih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poslova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Bosne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Hercegovine</w:t>
      </w:r>
      <w:proofErr w:type="spellEnd"/>
      <w:r w:rsidRPr="0021580A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2024.</w:t>
      </w:r>
    </w:p>
    <w:p w14:paraId="126EB519" w14:textId="36FE5FBA" w:rsidR="00AA7FE1" w:rsidRPr="000052DC" w:rsidRDefault="00AA7FE1" w:rsidP="0021580A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Nosilac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projekta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Medijska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pismenost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mladih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-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Ministarstvo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obrazovanja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,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nauke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,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kulture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sporta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Hercegovačko-neretvanskog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kantona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.</w:t>
      </w:r>
      <w:r w:rsidR="006B728D"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- 2023.</w:t>
      </w:r>
    </w:p>
    <w:p w14:paraId="42847AD4" w14:textId="483E7E06" w:rsidR="00AA7FE1" w:rsidRPr="000052DC" w:rsidRDefault="00834359" w:rsidP="000052DC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lastRenderedPageBreak/>
        <w:t>Lokalni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kordinator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-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Škola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poduzetništva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za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Udruženje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trenera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CEFE</w:t>
      </w:r>
      <w:r w:rsidR="006B728D"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- 2023.</w:t>
      </w:r>
    </w:p>
    <w:p w14:paraId="50A0DBE0" w14:textId="66A63D87" w:rsidR="000052DC" w:rsidRPr="000052DC" w:rsidRDefault="006B728D" w:rsidP="000052DC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istraživač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-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Komparacija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kvalitete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prespektive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proizvodnje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aronije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području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Bosne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proofErr w:type="gram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Hercegovine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“</w:t>
      </w:r>
      <w:proofErr w:type="gram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. –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Federalno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ministarstvo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obrazovanja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nauke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– 2022.</w:t>
      </w:r>
    </w:p>
    <w:p w14:paraId="125F89D0" w14:textId="16C793A2" w:rsidR="006B728D" w:rsidRPr="0021580A" w:rsidRDefault="000052DC" w:rsidP="00FA56F2">
      <w:pPr>
        <w:pStyle w:val="ListParagraph"/>
        <w:widowControl/>
        <w:numPr>
          <w:ilvl w:val="0"/>
          <w:numId w:val="4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Učestvovala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u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realizaciji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projekta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"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Upalimo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svjetlo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</w:t>
      </w:r>
      <w:proofErr w:type="spellStart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>mladima</w:t>
      </w:r>
      <w:proofErr w:type="spellEnd"/>
      <w:r w:rsidRPr="000052DC"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  <w:t xml:space="preserve"> BiH" 2018. Godine</w:t>
      </w:r>
    </w:p>
    <w:p w14:paraId="2C41F5FF" w14:textId="77777777" w:rsidR="006B728D" w:rsidRPr="008B37FA" w:rsidRDefault="006B728D" w:rsidP="00FA56F2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4"/>
          <w:lang w:val="en-US" w:bidi="ar"/>
        </w:rPr>
      </w:pPr>
    </w:p>
    <w:p w14:paraId="049CFD6C" w14:textId="6FC4C8EE" w:rsidR="00770D64" w:rsidRPr="008B37FA" w:rsidRDefault="00770D64" w:rsidP="00FA56F2">
      <w:pPr>
        <w:widowControl/>
        <w:jc w:val="both"/>
        <w:rPr>
          <w:rFonts w:ascii="Times New Roman" w:eastAsia="OpenSans-Regular" w:hAnsi="Times New Roman" w:cs="Times New Roman"/>
          <w:b/>
          <w:bCs/>
          <w:color w:val="565656"/>
          <w:kern w:val="0"/>
          <w:sz w:val="24"/>
          <w:lang w:val="en-US" w:bidi="ar"/>
        </w:rPr>
      </w:pPr>
      <w:r w:rsidRPr="008B37FA">
        <w:rPr>
          <w:rFonts w:ascii="Times New Roman" w:eastAsia="OpenSans-Regular" w:hAnsi="Times New Roman" w:cs="Times New Roman"/>
          <w:b/>
          <w:bCs/>
          <w:color w:val="565656"/>
          <w:kern w:val="0"/>
          <w:sz w:val="24"/>
          <w:lang w:val="en-US" w:bidi="ar"/>
        </w:rPr>
        <w:t>NAGRADE</w:t>
      </w:r>
    </w:p>
    <w:p w14:paraId="2BF94C08" w14:textId="5DFEBA80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Nagrada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Federalnog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ministarstva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obrazovanja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najbolje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studente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2019/20</w:t>
      </w:r>
    </w:p>
    <w:p w14:paraId="4C96DC8D" w14:textId="1045ADD3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Zlatna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plaketa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Unije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studenata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2019/20</w:t>
      </w:r>
    </w:p>
    <w:p w14:paraId="27E449DC" w14:textId="5C2A2BA7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Rektorova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nagrada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2019/2020</w:t>
      </w:r>
    </w:p>
    <w:p w14:paraId="15DB635C" w14:textId="58D981C1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Dekanova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nagrada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2019/2020</w:t>
      </w:r>
    </w:p>
    <w:p w14:paraId="5FCA9905" w14:textId="2B53AC05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Priznanje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2.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mjesto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takmičenju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pripremi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poslovnih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planova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Ekonomskom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fakultetu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Univerziteta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Džemal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Bijedić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u</w:t>
      </w:r>
      <w:proofErr w:type="gram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Mostaru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(2019.)</w:t>
      </w:r>
    </w:p>
    <w:p w14:paraId="6582E14D" w14:textId="544BF2E6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Zahvalnica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doprinos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organizaciji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Treće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međunarodne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naučne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konferencije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Pravni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ekonomski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aspekti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procesa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integracije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Bosne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Hercegovine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Evropskoj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uniji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, 20–21.06.2019.</w:t>
      </w:r>
    </w:p>
    <w:p w14:paraId="49A1634C" w14:textId="00B24F8E" w:rsidR="008D2EF2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Dekanova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nagrada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2018/2019</w:t>
      </w:r>
    </w:p>
    <w:p w14:paraId="2E9E6B67" w14:textId="4F6B2F34" w:rsidR="000052DC" w:rsidRPr="008D2EF2" w:rsidRDefault="008D2EF2" w:rsidP="008D2EF2">
      <w:pPr>
        <w:pStyle w:val="ListParagraph"/>
        <w:widowControl/>
        <w:numPr>
          <w:ilvl w:val="0"/>
          <w:numId w:val="8"/>
        </w:numPr>
        <w:jc w:val="both"/>
        <w:rPr>
          <w:rFonts w:ascii="Times New Roman" w:eastAsia="OpenSans-Regular" w:hAnsi="Times New Roman" w:cs="Times New Roman"/>
          <w:b/>
          <w:bCs/>
          <w:color w:val="565656"/>
          <w:kern w:val="0"/>
          <w:sz w:val="22"/>
          <w:szCs w:val="22"/>
          <w:lang w:val="en-US" w:bidi="ar"/>
        </w:rPr>
      </w:pP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Dekanova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nagrada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godinu</w:t>
      </w:r>
      <w:proofErr w:type="spellEnd"/>
      <w:r w:rsidRPr="008D2EF2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2017/2018</w:t>
      </w:r>
    </w:p>
    <w:p w14:paraId="6FBF3A6F" w14:textId="13F1AA5E" w:rsidR="00E67A5D" w:rsidRDefault="00E67A5D" w:rsidP="00E67A5D">
      <w:pPr>
        <w:widowControl/>
        <w:jc w:val="both"/>
        <w:rPr>
          <w:rFonts w:ascii="Times New Roman" w:eastAsia="OpenSans-Regular" w:hAnsi="Times New Roman" w:cs="Times New Roman"/>
          <w:b/>
          <w:bCs/>
          <w:color w:val="565656"/>
          <w:kern w:val="0"/>
          <w:sz w:val="22"/>
          <w:szCs w:val="22"/>
          <w:lang w:val="en-US" w:bidi="ar"/>
        </w:rPr>
      </w:pPr>
      <w:r w:rsidRPr="00E67A5D">
        <w:rPr>
          <w:rFonts w:ascii="Times New Roman" w:eastAsia="OpenSans-Regular" w:hAnsi="Times New Roman" w:cs="Times New Roman"/>
          <w:b/>
          <w:bCs/>
          <w:color w:val="565656"/>
          <w:kern w:val="0"/>
          <w:sz w:val="22"/>
          <w:szCs w:val="22"/>
          <w:lang w:val="en-US" w:bidi="ar"/>
        </w:rPr>
        <w:t>OSTALO</w:t>
      </w:r>
    </w:p>
    <w:p w14:paraId="429D3152" w14:textId="016DB630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Edukator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„Content marketing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izgradnja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političkog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brenda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strateški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pristupi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–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Konrad Adenauer Stiftung (2025.)</w:t>
      </w:r>
    </w:p>
    <w:p w14:paraId="1819C1C6" w14:textId="0356BC68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Član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komisije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Kviz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Znanje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se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računa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–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Univerzitet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Džemal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Bijedić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“ u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Mostaru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(2025.)</w:t>
      </w:r>
    </w:p>
    <w:p w14:paraId="3624A75B" w14:textId="3A3351EF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Edukator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: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Važnost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istraživanja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tržišta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postupku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pokretanja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biznisa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marginalizovanih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grupa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–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Konrad Adenauer Stiftung (2024.)</w:t>
      </w:r>
    </w:p>
    <w:p w14:paraId="0996BEC7" w14:textId="3DC0B967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Edukator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Radionica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Liderstvo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, u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okviru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projekta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STEM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finansiranog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od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strane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USAID-a (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april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2024.)</w:t>
      </w:r>
    </w:p>
    <w:p w14:paraId="5EE1A061" w14:textId="1D986058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Edukator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Radionica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Timski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rad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upravljanje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timovima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–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BEST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organizacija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(mart 2024.)</w:t>
      </w:r>
    </w:p>
    <w:p w14:paraId="7BC9B095" w14:textId="7DD3E893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Član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Organizacionog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odbora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Međunarodna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naučna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konferencija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Pravni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ekonomski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aspekti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procesa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integracije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Bosne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Hercegovine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Evropsku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uniju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,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Ekonomski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fakultet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Univerziteta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Džemal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Bijedić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“ u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Mostaru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(26–27.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oktobar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2023.)</w:t>
      </w:r>
    </w:p>
    <w:p w14:paraId="1DC381DA" w14:textId="6B7615B1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Učesnik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XIII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Interkatedarski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skup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Izazovi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menadžmenta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,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marketinga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preduzetništva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u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uslovima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razvoja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vještačke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inteligencije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(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Podgorica, 2023.)</w:t>
      </w:r>
    </w:p>
    <w:p w14:paraId="2D58445E" w14:textId="7F834AAD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Govornik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Business Skills Academy –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organizacija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AIESEC (Mostar, 2022.)</w:t>
      </w:r>
    </w:p>
    <w:p w14:paraId="7480EC5F" w14:textId="0F5F9D9F" w:rsidR="0096071C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Član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komisije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izrada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samoevaluacionog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izvještaja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studijskog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programa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II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ciklusa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(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magistarski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studij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iz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Poslovne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ekonomije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), 2021.</w:t>
      </w:r>
    </w:p>
    <w:p w14:paraId="5450F197" w14:textId="10F8F246" w:rsidR="000B28DA" w:rsidRPr="0096071C" w:rsidRDefault="0096071C" w:rsidP="0096071C">
      <w:pPr>
        <w:pStyle w:val="ListParagraph"/>
        <w:widowControl/>
        <w:numPr>
          <w:ilvl w:val="0"/>
          <w:numId w:val="9"/>
        </w:numPr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Predstavnik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studenata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: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Ekonomski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fakultet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Univerziteta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„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Džemal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proofErr w:type="gram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Bijedić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“ u</w:t>
      </w:r>
      <w:proofErr w:type="gram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Mostaru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za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akademske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godine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2017/18 </w:t>
      </w:r>
      <w:proofErr w:type="spellStart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>i</w:t>
      </w:r>
      <w:proofErr w:type="spellEnd"/>
      <w:r w:rsidRPr="0096071C"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  <w:t xml:space="preserve"> 2019/20.</w:t>
      </w:r>
    </w:p>
    <w:p w14:paraId="28563679" w14:textId="77777777" w:rsidR="00E67A5D" w:rsidRPr="00E67A5D" w:rsidRDefault="00E67A5D" w:rsidP="00E67A5D">
      <w:pPr>
        <w:widowControl/>
        <w:jc w:val="both"/>
        <w:rPr>
          <w:rFonts w:ascii="Times New Roman" w:eastAsia="OpenSans-Regular" w:hAnsi="Times New Roman" w:cs="Times New Roman"/>
          <w:color w:val="565656"/>
          <w:kern w:val="0"/>
          <w:sz w:val="22"/>
          <w:szCs w:val="22"/>
          <w:lang w:val="en-US" w:bidi="ar"/>
        </w:rPr>
      </w:pPr>
    </w:p>
    <w:p w14:paraId="1E42E54D" w14:textId="1FFFBEB7" w:rsidR="00431BC2" w:rsidRPr="008B37FA" w:rsidRDefault="00E67A5D" w:rsidP="00E67A5D">
      <w:pPr>
        <w:rPr>
          <w:rFonts w:ascii="Times New Roman" w:hAnsi="Times New Roman" w:cs="Times New Roman"/>
        </w:rPr>
      </w:pPr>
      <w:r w:rsidRPr="00E67A5D">
        <w:rPr>
          <w:rFonts w:ascii="Times New Roman" w:hAnsi="Times New Roman" w:cs="Times New Roman"/>
        </w:rPr>
        <w:cr/>
      </w:r>
    </w:p>
    <w:sectPr w:rsidR="00431BC2" w:rsidRPr="008B37FA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2A6EB" w14:textId="77777777" w:rsidR="009E1D0C" w:rsidRDefault="009E1D0C">
      <w:pPr>
        <w:spacing w:after="0" w:line="240" w:lineRule="auto"/>
      </w:pPr>
      <w:r>
        <w:separator/>
      </w:r>
    </w:p>
  </w:endnote>
  <w:endnote w:type="continuationSeparator" w:id="0">
    <w:p w14:paraId="15CB93C7" w14:textId="77777777" w:rsidR="009E1D0C" w:rsidRDefault="009E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1" w:csb1="00000000"/>
  </w:font>
  <w:font w:name="ArialMT">
    <w:altName w:val="Arial"/>
    <w:charset w:val="00"/>
    <w:family w:val="swiss"/>
    <w:pitch w:val="default"/>
    <w:sig w:usb0="E0000AFF" w:usb1="00007843" w:usb2="00000001" w:usb3="00000000" w:csb0="400001BF" w:csb1="DFF70000"/>
  </w:font>
  <w:font w:name="OpenSans-Bold">
    <w:altName w:val="Calibri"/>
    <w:charset w:val="00"/>
    <w:family w:val="auto"/>
    <w:pitch w:val="default"/>
  </w:font>
  <w:font w:name="OpenSans-Regular">
    <w:altName w:val="苹方-简"/>
    <w:charset w:val="00"/>
    <w:family w:val="auto"/>
    <w:pitch w:val="default"/>
  </w:font>
  <w:font w:name="OpenSans-Italic">
    <w:altName w:val="苹方-简"/>
    <w:charset w:val="00"/>
    <w:family w:val="auto"/>
    <w:pitch w:val="default"/>
  </w:font>
  <w:font w:name="OpenSans-BoldItalic">
    <w:altName w:val="苹方-简"/>
    <w:charset w:val="00"/>
    <w:family w:val="auto"/>
    <w:pitch w:val="default"/>
  </w:font>
  <w:font w:name="OpenSans-SemiBold">
    <w:altName w:val="苹方-简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FB2C" w14:textId="7DBFDAA8" w:rsidR="00431BC2" w:rsidRDefault="00431BC2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080FF" w14:textId="08B18972" w:rsidR="00431BC2" w:rsidRDefault="00431BC2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C16B1" w14:textId="77777777" w:rsidR="009E1D0C" w:rsidRDefault="009E1D0C">
      <w:pPr>
        <w:spacing w:after="0" w:line="240" w:lineRule="auto"/>
      </w:pPr>
      <w:r>
        <w:separator/>
      </w:r>
    </w:p>
  </w:footnote>
  <w:footnote w:type="continuationSeparator" w:id="0">
    <w:p w14:paraId="4351949F" w14:textId="77777777" w:rsidR="009E1D0C" w:rsidRDefault="009E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ABAEB" w14:textId="77777777" w:rsidR="00431BC2" w:rsidRDefault="00000000">
    <w:pPr>
      <w:pStyle w:val="ECVCurriculumVitaeNextPages"/>
      <w:wordWrap w:val="0"/>
    </w:pPr>
    <w:r>
      <w:rPr>
        <w:noProof/>
      </w:rPr>
      <w:drawing>
        <wp:anchor distT="0" distB="0" distL="0" distR="0" simplePos="0" relativeHeight="251657216" behindDoc="0" locked="0" layoutInCell="1" allowOverlap="1" wp14:anchorId="02698612" wp14:editId="2549225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22860" b="17145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Lejla Škaljić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D096B" w14:textId="77777777" w:rsidR="00431BC2" w:rsidRDefault="00000000">
    <w:pPr>
      <w:pStyle w:val="ECVCurriculumVitaeNextPages"/>
      <w:wordWrap w:val="0"/>
      <w:rPr>
        <w:lang w:val="en-US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1B6B66E" wp14:editId="598150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22860" b="17145"/>
          <wp:wrapSquare wrapText="bothSides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MA Lejla Škaljić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2AF8"/>
    <w:multiLevelType w:val="hybridMultilevel"/>
    <w:tmpl w:val="F00C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5CB"/>
    <w:multiLevelType w:val="hybridMultilevel"/>
    <w:tmpl w:val="08E0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A19DA"/>
    <w:multiLevelType w:val="hybridMultilevel"/>
    <w:tmpl w:val="C6AC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6F3F"/>
    <w:multiLevelType w:val="hybridMultilevel"/>
    <w:tmpl w:val="07A0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D1DE8"/>
    <w:multiLevelType w:val="hybridMultilevel"/>
    <w:tmpl w:val="2BBE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97E46"/>
    <w:multiLevelType w:val="hybridMultilevel"/>
    <w:tmpl w:val="40DC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D3846"/>
    <w:multiLevelType w:val="hybridMultilevel"/>
    <w:tmpl w:val="0EDC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87E86"/>
    <w:multiLevelType w:val="hybridMultilevel"/>
    <w:tmpl w:val="764E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25DD6"/>
    <w:multiLevelType w:val="hybridMultilevel"/>
    <w:tmpl w:val="6D0A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79827">
    <w:abstractNumId w:val="4"/>
  </w:num>
  <w:num w:numId="2" w16cid:durableId="394403404">
    <w:abstractNumId w:val="0"/>
  </w:num>
  <w:num w:numId="3" w16cid:durableId="965699561">
    <w:abstractNumId w:val="1"/>
  </w:num>
  <w:num w:numId="4" w16cid:durableId="1693452477">
    <w:abstractNumId w:val="6"/>
  </w:num>
  <w:num w:numId="5" w16cid:durableId="1146168261">
    <w:abstractNumId w:val="5"/>
  </w:num>
  <w:num w:numId="6" w16cid:durableId="947006439">
    <w:abstractNumId w:val="8"/>
  </w:num>
  <w:num w:numId="7" w16cid:durableId="605578968">
    <w:abstractNumId w:val="3"/>
  </w:num>
  <w:num w:numId="8" w16cid:durableId="1699887165">
    <w:abstractNumId w:val="2"/>
  </w:num>
  <w:num w:numId="9" w16cid:durableId="783616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9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B"/>
    <w:rsid w:val="DDFFFC67"/>
    <w:rsid w:val="000052DC"/>
    <w:rsid w:val="00064302"/>
    <w:rsid w:val="00076C0D"/>
    <w:rsid w:val="000B28DA"/>
    <w:rsid w:val="000F41BD"/>
    <w:rsid w:val="001158FB"/>
    <w:rsid w:val="001412E1"/>
    <w:rsid w:val="001449FF"/>
    <w:rsid w:val="00192FAB"/>
    <w:rsid w:val="00197178"/>
    <w:rsid w:val="0021580A"/>
    <w:rsid w:val="002D3873"/>
    <w:rsid w:val="00385316"/>
    <w:rsid w:val="003E1CFB"/>
    <w:rsid w:val="003F282D"/>
    <w:rsid w:val="004000AB"/>
    <w:rsid w:val="00431BC2"/>
    <w:rsid w:val="004A1155"/>
    <w:rsid w:val="004A17ED"/>
    <w:rsid w:val="0051294D"/>
    <w:rsid w:val="005A4C7D"/>
    <w:rsid w:val="00686237"/>
    <w:rsid w:val="006B728D"/>
    <w:rsid w:val="006D6ED1"/>
    <w:rsid w:val="007379C6"/>
    <w:rsid w:val="00770D64"/>
    <w:rsid w:val="007F481B"/>
    <w:rsid w:val="00834359"/>
    <w:rsid w:val="00867579"/>
    <w:rsid w:val="0089187F"/>
    <w:rsid w:val="008B37FA"/>
    <w:rsid w:val="008D2EF2"/>
    <w:rsid w:val="009017AB"/>
    <w:rsid w:val="009478E9"/>
    <w:rsid w:val="0096071C"/>
    <w:rsid w:val="009E1D0C"/>
    <w:rsid w:val="009E37F2"/>
    <w:rsid w:val="00A431EA"/>
    <w:rsid w:val="00A44D5A"/>
    <w:rsid w:val="00A61F9B"/>
    <w:rsid w:val="00AA7FE1"/>
    <w:rsid w:val="00AD407E"/>
    <w:rsid w:val="00B67B43"/>
    <w:rsid w:val="00B8070B"/>
    <w:rsid w:val="00BE4FF0"/>
    <w:rsid w:val="00C14D78"/>
    <w:rsid w:val="00DA414F"/>
    <w:rsid w:val="00DA6FCA"/>
    <w:rsid w:val="00DF600E"/>
    <w:rsid w:val="00E23B5F"/>
    <w:rsid w:val="00E67A5D"/>
    <w:rsid w:val="00F05A70"/>
    <w:rsid w:val="00F61CC5"/>
    <w:rsid w:val="00F87150"/>
    <w:rsid w:val="00FA4D1E"/>
    <w:rsid w:val="00FA56F2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0AFD04E2"/>
  <w15:docId w15:val="{B27261CA-8099-44C6-8A4D-C119F84C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left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qFormat/>
    <w:pPr>
      <w:spacing w:line="100" w:lineRule="atLeast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</w:rPr>
  </w:style>
  <w:style w:type="paragraph" w:styleId="Footer">
    <w:name w:val="footer"/>
    <w:basedOn w:val="Normal"/>
    <w:qFormat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Header">
    <w:name w:val="header"/>
    <w:basedOn w:val="Normal"/>
    <w:qFormat/>
    <w:pPr>
      <w:suppressLineNumbers/>
      <w:tabs>
        <w:tab w:val="center" w:pos="5103"/>
        <w:tab w:val="right" w:pos="10206"/>
      </w:tabs>
    </w:pPr>
  </w:style>
  <w:style w:type="paragraph" w:styleId="List">
    <w:name w:val="List"/>
    <w:basedOn w:val="BodyText"/>
    <w:qFormat/>
  </w:style>
  <w:style w:type="character" w:styleId="FollowedHyperlink">
    <w:name w:val="FollowedHyperlink"/>
    <w:qFormat/>
    <w:rPr>
      <w:color w:val="800000"/>
      <w:u w:val="single"/>
    </w:rPr>
  </w:style>
  <w:style w:type="character" w:styleId="Hyperlink">
    <w:name w:val="Hyperlink"/>
    <w:qFormat/>
    <w:rPr>
      <w:color w:val="000080"/>
      <w:u w:val="single"/>
    </w:rPr>
  </w:style>
  <w:style w:type="character" w:styleId="LineNumber">
    <w:name w:val="line number"/>
    <w:qFormat/>
  </w:style>
  <w:style w:type="character" w:customStyle="1" w:styleId="ECVHeadingContactDetails">
    <w:name w:val="_ECV_HeadingContactDetails"/>
    <w:qFormat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qFormat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qFormat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qFormat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qFormat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Text">
    <w:name w:val="_ECV_Text"/>
    <w:basedOn w:val="BodyText"/>
    <w:qFormat/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Caption"/>
    <w:qFormat/>
  </w:style>
  <w:style w:type="paragraph" w:customStyle="1" w:styleId="ECVSubSectionHeading">
    <w:name w:val="_ECV_SubSectionHeading"/>
    <w:basedOn w:val="ECVRightColumn"/>
    <w:qFormat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qFormat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qFormat/>
    <w:pPr>
      <w:tabs>
        <w:tab w:val="left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CVMajor">
    <w:name w:val="CV Major"/>
    <w:basedOn w:val="Normal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qFormat/>
    <w:rPr>
      <w:color w:val="17ACE6"/>
    </w:r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qFormat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qFormat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Normal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qFormat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qFormat/>
  </w:style>
  <w:style w:type="paragraph" w:customStyle="1" w:styleId="ECVBusinessSectorRow">
    <w:name w:val="_ECV_BusinessSectorRow"/>
    <w:basedOn w:val="Normal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Normal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styleId="ListParagraph">
    <w:name w:val="List Paragraph"/>
    <w:basedOn w:val="Normal"/>
    <w:uiPriority w:val="99"/>
    <w:rsid w:val="00A4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FC628182CEC4EB82BED349B725F10" ma:contentTypeVersion="7" ma:contentTypeDescription="Create a new document." ma:contentTypeScope="" ma:versionID="74b5a30b71f8633d65dd1adeba7f7f5a">
  <xsd:schema xmlns:xsd="http://www.w3.org/2001/XMLSchema" xmlns:xs="http://www.w3.org/2001/XMLSchema" xmlns:p="http://schemas.microsoft.com/office/2006/metadata/properties" xmlns:ns3="aa93a3b1-999f-401b-b974-fba53716dd5c" targetNamespace="http://schemas.microsoft.com/office/2006/metadata/properties" ma:root="true" ma:fieldsID="9453787fe52a1abbda2c3587ba46f988" ns3:_="">
    <xsd:import namespace="aa93a3b1-999f-401b-b974-fba53716d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3a3b1-999f-401b-b974-fba53716d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93a3b1-999f-401b-b974-fba53716dd5c" xsi:nil="true"/>
  </documentManagement>
</p:properties>
</file>

<file path=customXml/itemProps1.xml><?xml version="1.0" encoding="utf-8"?>
<ds:datastoreItem xmlns:ds="http://schemas.openxmlformats.org/officeDocument/2006/customXml" ds:itemID="{CF639A6A-A81A-4D8C-9677-4F32ADEE9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E706F-316F-449D-A6B0-312E71C7F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3a3b1-999f-401b-b974-fba53716d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24E2990-306D-413F-8336-FD7A1DCD00C9}">
  <ds:schemaRefs>
    <ds:schemaRef ds:uri="http://schemas.microsoft.com/office/2006/metadata/properties"/>
    <ds:schemaRef ds:uri="http://schemas.microsoft.com/office/infopath/2007/PartnerControls"/>
    <ds:schemaRef ds:uri="aa93a3b1-999f-401b-b974-fba53716d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Lejla Škaljić</cp:lastModifiedBy>
  <cp:revision>13</cp:revision>
  <cp:lastPrinted>2025-09-11T08:13:00Z</cp:lastPrinted>
  <dcterms:created xsi:type="dcterms:W3CDTF">2025-09-11T08:07:00Z</dcterms:created>
  <dcterms:modified xsi:type="dcterms:W3CDTF">2025-09-11T08:27:00Z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1033-3.1.1.5096</vt:lpwstr>
  </property>
  <property fmtid="{D5CDD505-2E9C-101B-9397-08002B2CF9AE}" pid="5" name="ContentTypeId">
    <vt:lpwstr>0x01010099CFC628182CEC4EB82BED349B725F10</vt:lpwstr>
  </property>
</Properties>
</file>